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VA AUDIOLOGISTS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 AND CONSTITUTION</w:t>
      </w:r>
    </w:p>
    <w:p w:rsidR="002A3FA0" w:rsidRDefault="00A12C0C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July 2017</w:t>
      </w:r>
      <w:bookmarkStart w:id="0" w:name="_GoBack"/>
      <w:bookmarkEnd w:id="0"/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I: Name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II: Purpose and Goals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III: Membership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IV: Officers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V: Term of Office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VI: Committees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VII: Focus and Special Interest Groups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VIII: Dissemination of Information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IX: Elections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X: Meetings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XI: Financial Support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XII: Amendments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 – NAME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the organization is the ASSOCIATION OF VA AUDIOLOGISTS, hereafter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to as the Association or the AVAA.</w:t>
      </w:r>
    </w:p>
    <w:p w:rsidR="00332266" w:rsidRDefault="00332266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II – PURPOSE and GOALS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Association is to address the professional needs and concerns of audiologists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Veterans Health Administration of the U.S. Department of Veterans Affairs (VA).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achieve and maintain the highest quality of patient care, services, training, and research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individual audiologists and the programs in which they are housed. It is also the purpose of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AVAA to promote Audiology within the VA and outside the VA at regional, state and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levels and to establish professional and working ties with other related governmental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and/or professional groups.</w:t>
      </w:r>
    </w:p>
    <w:p w:rsidR="00332266" w:rsidRDefault="00332266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III – MEMBERSHIP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of the AVAA includes all audiologists who are employed by the VA at the time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adoption of these by-laws (charter members) and all audiologists who become employed by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 at subsequent times. Membership in the organization assumes subscription to all tenets of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Codes of Ethics of the American Academy of Audiology and/or the American Speech-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Language-Hearing Association as dictated by the licensing laws of the state in which licensure is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held.</w:t>
      </w:r>
    </w:p>
    <w:p w:rsidR="00332266" w:rsidRDefault="00332266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seven categories of members: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Member, Contributing Member, </w:t>
      </w:r>
      <w:r w:rsidRPr="004E07C0">
        <w:rPr>
          <w:rFonts w:ascii="Times New Roman" w:hAnsi="Times New Roman" w:cs="Times New Roman"/>
          <w:b/>
          <w:bCs/>
          <w:sz w:val="24"/>
          <w:szCs w:val="24"/>
        </w:rPr>
        <w:t>Associate Member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Adjunct Member, Honorary Member, and Emeritus Member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Member. </w:t>
      </w:r>
      <w:r>
        <w:rPr>
          <w:rFonts w:ascii="Times New Roman" w:hAnsi="Times New Roman" w:cs="Times New Roman"/>
          <w:sz w:val="24"/>
          <w:szCs w:val="24"/>
        </w:rPr>
        <w:t>Active membership is given to all audiologists employed by the VA who (1) hold a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current, unrestricted license to practice audiology in a US State, Territory or the District of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and/or (2) who have been evaluated and deemed qualified by a VA Audiology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Standards Board. Active members are entitled to vote, to hold office, and to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all business and other meetings of the AVAA. A person may remain an active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until such time (s)he ceases to be employed by VA.</w:t>
      </w:r>
    </w:p>
    <w:p w:rsidR="00332266" w:rsidRDefault="00332266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Contributing Member. </w:t>
      </w:r>
      <w:r>
        <w:rPr>
          <w:rFonts w:ascii="Times New Roman" w:hAnsi="Times New Roman" w:cs="Times New Roman"/>
          <w:sz w:val="24"/>
          <w:szCs w:val="24"/>
        </w:rPr>
        <w:t>A contributing member is an active member who has submitted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dues payment for the current fiscal year as defined in these by-laws.</w:t>
      </w:r>
    </w:p>
    <w:p w:rsidR="00332266" w:rsidRDefault="00332266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Pr="003815BF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Associate Member. </w:t>
      </w:r>
      <w:r w:rsidRPr="003815BF">
        <w:rPr>
          <w:rFonts w:ascii="Times New Roman" w:hAnsi="Times New Roman" w:cs="Times New Roman"/>
          <w:sz w:val="24"/>
          <w:szCs w:val="24"/>
        </w:rPr>
        <w:t>Associate membership is granted to any legally-appointed audiology</w:t>
      </w:r>
    </w:p>
    <w:p w:rsidR="002A3FA0" w:rsidRPr="003815BF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BF">
        <w:rPr>
          <w:rFonts w:ascii="Times New Roman" w:hAnsi="Times New Roman" w:cs="Times New Roman"/>
          <w:sz w:val="24"/>
          <w:szCs w:val="24"/>
        </w:rPr>
        <w:t>student, trainee, or fellow who is not eligible for full Member status during terms of their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BF">
        <w:rPr>
          <w:rFonts w:ascii="Times New Roman" w:hAnsi="Times New Roman" w:cs="Times New Roman"/>
          <w:sz w:val="24"/>
          <w:szCs w:val="24"/>
        </w:rPr>
        <w:t>appointments</w:t>
      </w:r>
      <w:r w:rsidR="00C34759" w:rsidRPr="003815BF">
        <w:rPr>
          <w:rFonts w:ascii="Times New Roman" w:hAnsi="Times New Roman" w:cs="Times New Roman"/>
          <w:sz w:val="24"/>
          <w:szCs w:val="24"/>
        </w:rPr>
        <w:t xml:space="preserve">,  any </w:t>
      </w:r>
      <w:r w:rsidR="00332266" w:rsidRPr="003815BF">
        <w:rPr>
          <w:rFonts w:ascii="Times New Roman" w:hAnsi="Times New Roman" w:cs="Times New Roman"/>
          <w:sz w:val="24"/>
          <w:szCs w:val="24"/>
        </w:rPr>
        <w:t xml:space="preserve">fee-basis audiology employees, </w:t>
      </w:r>
      <w:r w:rsidR="00C34759" w:rsidRPr="003815BF">
        <w:rPr>
          <w:rFonts w:ascii="Times New Roman" w:hAnsi="Times New Roman" w:cs="Times New Roman"/>
          <w:sz w:val="24"/>
          <w:szCs w:val="24"/>
        </w:rPr>
        <w:t xml:space="preserve"> any provider</w:t>
      </w:r>
      <w:r w:rsidR="00780FFC" w:rsidRPr="003815BF">
        <w:rPr>
          <w:rFonts w:ascii="Times New Roman" w:hAnsi="Times New Roman" w:cs="Times New Roman"/>
          <w:sz w:val="24"/>
          <w:szCs w:val="24"/>
        </w:rPr>
        <w:t xml:space="preserve"> participating through care in the community </w:t>
      </w:r>
      <w:r w:rsidR="00332266" w:rsidRPr="003815BF">
        <w:rPr>
          <w:rFonts w:ascii="Times New Roman" w:hAnsi="Times New Roman" w:cs="Times New Roman"/>
          <w:sz w:val="24"/>
          <w:szCs w:val="24"/>
        </w:rPr>
        <w:t xml:space="preserve">program, or those </w:t>
      </w:r>
      <w:r w:rsidR="00C34759" w:rsidRPr="003815BF">
        <w:rPr>
          <w:rFonts w:ascii="Times New Roman" w:hAnsi="Times New Roman" w:cs="Times New Roman"/>
          <w:sz w:val="24"/>
          <w:szCs w:val="24"/>
        </w:rPr>
        <w:t xml:space="preserve">class of </w:t>
      </w:r>
      <w:r w:rsidR="00332266" w:rsidRPr="003815BF">
        <w:rPr>
          <w:rFonts w:ascii="Times New Roman" w:hAnsi="Times New Roman" w:cs="Times New Roman"/>
          <w:sz w:val="24"/>
          <w:szCs w:val="24"/>
        </w:rPr>
        <w:t>individuals whom the executive board deems appropriate</w:t>
      </w:r>
      <w:r w:rsidRPr="003815BF">
        <w:rPr>
          <w:rFonts w:ascii="Times New Roman" w:hAnsi="Times New Roman" w:cs="Times New Roman"/>
          <w:sz w:val="24"/>
          <w:szCs w:val="24"/>
        </w:rPr>
        <w:t>. Membership is</w:t>
      </w:r>
      <w:r>
        <w:rPr>
          <w:rFonts w:ascii="Times New Roman" w:hAnsi="Times New Roman" w:cs="Times New Roman"/>
          <w:sz w:val="24"/>
          <w:szCs w:val="24"/>
        </w:rPr>
        <w:t xml:space="preserve"> given for purposes of education and information, but associate</w:t>
      </w:r>
      <w:r w:rsidR="0033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cannot vote or hold office. Audiologists who leave VA employment who are not</w:t>
      </w:r>
      <w:r w:rsidR="0033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 for Emeritus Member status may request associate membership, but may neither vote nor</w:t>
      </w:r>
      <w:r w:rsidR="0033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 office.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Adjunct Member. </w:t>
      </w:r>
      <w:r>
        <w:rPr>
          <w:rFonts w:ascii="Times New Roman" w:hAnsi="Times New Roman" w:cs="Times New Roman"/>
          <w:sz w:val="24"/>
          <w:szCs w:val="24"/>
        </w:rPr>
        <w:t>Adjunct membership is granted, upon application, to Department of Veterans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Affairs employees who are not audiologists, but are directly or indirectly involved in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hearing healthcare or hearing instruments to Veterans. Membership is given for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purposes of education and information, but adjunct members may neither vote nor hold office.</w:t>
      </w:r>
    </w:p>
    <w:p w:rsidR="00332266" w:rsidRDefault="00332266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Honorary Member. </w:t>
      </w:r>
      <w:r>
        <w:rPr>
          <w:rFonts w:ascii="Times New Roman" w:hAnsi="Times New Roman" w:cs="Times New Roman"/>
          <w:sz w:val="24"/>
          <w:szCs w:val="24"/>
        </w:rPr>
        <w:t>Honorary membership is granted to persons who have distinguished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themselves in promoting the purposes of the AVAA, or who have distinguished themselves in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Audiology and/or related areas, and who are nominated for such membership by an active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Such nominations are considered and acted on by the Executive Board. Honorary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can participate in the activities of the AVAA, but they may neither vote nor hold office.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Emeritus Member. </w:t>
      </w:r>
      <w:r>
        <w:rPr>
          <w:rFonts w:ascii="Times New Roman" w:hAnsi="Times New Roman" w:cs="Times New Roman"/>
          <w:sz w:val="24"/>
          <w:szCs w:val="24"/>
        </w:rPr>
        <w:t>Individuals who were the AVAA members for at least three years can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emeritus status when they retire. Emeritus status can also be awarded for exemplary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to the profession. The Executive Board grants such status to retirees and to others on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by the AVAA members. Emeritus members may neither vote, hold office, nor attend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meetings of AVAA.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Adjunct, Affiliated or Emeritus membership status may be submitted in writing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Executive Board for consideration.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IV – OFFICERS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will include the following voting members: President, President-Elect,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Past-Presi</w:t>
      </w:r>
      <w:r w:rsidR="009F6EA3">
        <w:rPr>
          <w:rFonts w:ascii="Times New Roman" w:hAnsi="Times New Roman" w:cs="Times New Roman"/>
          <w:sz w:val="24"/>
          <w:szCs w:val="24"/>
        </w:rPr>
        <w:t xml:space="preserve">dent, Secretary, Treasurer, and </w:t>
      </w:r>
      <w:r w:rsidR="00AF36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9F6E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-at-Large.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will preside at all meetings of the AVAA and of the Executive Board and is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empowered to conduct or have conducted all ordinary and necessary business of the AVAA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meetings. The President also will be responsible for all procedures for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of candidates for the elective offices of the AVAA and the election process. These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arise from nominations by the AVAA members or from a slate of possible candidates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generated by the Executive Board. The elections will be completed by the annual meeting where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newly-elected officers will be announced.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President-Elect </w:t>
      </w:r>
      <w:r>
        <w:rPr>
          <w:rFonts w:ascii="Times New Roman" w:hAnsi="Times New Roman" w:cs="Times New Roman"/>
          <w:sz w:val="24"/>
          <w:szCs w:val="24"/>
        </w:rPr>
        <w:t>will act as understudy to the President to become acquainted with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operation of the AVAA in preparation for assuming the duties of the presidency. In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absence of the President, the President-Elect will assume the duties of the President. If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for any reason, cannot serve out a full term of office, the President-Elect will become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for the remainder of that term and also his/her regular term. In the event that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 also cannot serve out the full presidential term for any reason, the remaining</w:t>
      </w:r>
    </w:p>
    <w:p w:rsidR="002A3FA0" w:rsidRPr="00D86825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shall cause an election for that office to take place.</w:t>
      </w:r>
      <w:r w:rsidR="00D86825">
        <w:rPr>
          <w:rFonts w:ascii="Times New Roman" w:hAnsi="Times New Roman" w:cs="Times New Roman"/>
          <w:sz w:val="24"/>
          <w:szCs w:val="24"/>
        </w:rPr>
        <w:t xml:space="preserve"> </w:t>
      </w:r>
      <w:r w:rsidR="00D86825" w:rsidRPr="003815BF">
        <w:rPr>
          <w:rFonts w:ascii="Times New Roman" w:hAnsi="Times New Roman" w:cs="Times New Roman"/>
          <w:sz w:val="24"/>
          <w:szCs w:val="24"/>
        </w:rPr>
        <w:t>The President-Elect will chair the Awards Committee.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Past-President </w:t>
      </w:r>
      <w:r>
        <w:rPr>
          <w:rFonts w:ascii="Times New Roman" w:hAnsi="Times New Roman" w:cs="Times New Roman"/>
          <w:sz w:val="24"/>
          <w:szCs w:val="24"/>
        </w:rPr>
        <w:t xml:space="preserve">will chair the </w:t>
      </w:r>
      <w:r w:rsidR="00F445C4" w:rsidRPr="003815BF">
        <w:rPr>
          <w:rFonts w:ascii="Times New Roman" w:hAnsi="Times New Roman" w:cs="Times New Roman"/>
          <w:sz w:val="24"/>
          <w:szCs w:val="24"/>
        </w:rPr>
        <w:t>Program</w:t>
      </w:r>
      <w:r w:rsidR="00586E9B" w:rsidRPr="003815BF">
        <w:rPr>
          <w:rFonts w:ascii="Times New Roman" w:hAnsi="Times New Roman" w:cs="Times New Roman"/>
          <w:sz w:val="24"/>
          <w:szCs w:val="24"/>
        </w:rPr>
        <w:t xml:space="preserve"> Committee for the Joint Defense Veterans Audiology Conference</w:t>
      </w:r>
      <w:r w:rsidR="00F445C4" w:rsidRPr="003815BF">
        <w:rPr>
          <w:rFonts w:ascii="Times New Roman" w:hAnsi="Times New Roman" w:cs="Times New Roman"/>
          <w:sz w:val="24"/>
          <w:szCs w:val="24"/>
        </w:rPr>
        <w:t>?</w:t>
      </w:r>
      <w:r w:rsidRPr="003815BF">
        <w:rPr>
          <w:rFonts w:ascii="Times New Roman" w:hAnsi="Times New Roman" w:cs="Times New Roman"/>
          <w:sz w:val="24"/>
          <w:szCs w:val="24"/>
        </w:rPr>
        <w:t xml:space="preserve"> and serve as consultant and a</w:t>
      </w:r>
      <w:r>
        <w:rPr>
          <w:rFonts w:ascii="Times New Roman" w:hAnsi="Times New Roman" w:cs="Times New Roman"/>
          <w:sz w:val="24"/>
          <w:szCs w:val="24"/>
        </w:rPr>
        <w:t>dvisor to</w:t>
      </w:r>
      <w:r w:rsidR="005D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President and President-Elect.</w:t>
      </w:r>
    </w:p>
    <w:p w:rsidR="00D86825" w:rsidRDefault="00D86825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sz w:val="24"/>
          <w:szCs w:val="24"/>
        </w:rPr>
        <w:t>of the AVAA will attend and record minutes at all meetings. In addition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will: maintain a historic record of the minutes that will be available to the members of</w:t>
      </w:r>
    </w:p>
    <w:p w:rsidR="00D86825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</w:t>
      </w:r>
      <w:r w:rsidR="009F6EA3">
        <w:rPr>
          <w:rFonts w:ascii="Times New Roman" w:hAnsi="Times New Roman" w:cs="Times New Roman"/>
          <w:sz w:val="24"/>
          <w:szCs w:val="24"/>
        </w:rPr>
        <w:t xml:space="preserve"> </w:t>
      </w:r>
      <w:r w:rsidR="009F6EA3" w:rsidRPr="003815BF">
        <w:rPr>
          <w:rFonts w:ascii="Times New Roman" w:hAnsi="Times New Roman" w:cs="Times New Roman"/>
          <w:sz w:val="24"/>
          <w:szCs w:val="24"/>
        </w:rPr>
        <w:t>through the AVAA website</w:t>
      </w:r>
      <w:r w:rsidRPr="003815BF">
        <w:rPr>
          <w:rFonts w:ascii="Times New Roman" w:hAnsi="Times New Roman" w:cs="Times New Roman"/>
          <w:sz w:val="24"/>
          <w:szCs w:val="24"/>
        </w:rPr>
        <w:t>; arrange and schedule meetings for the Executive Board; develop the</w:t>
      </w:r>
      <w:r w:rsidR="009F6EA3" w:rsidRPr="003815BF">
        <w:rPr>
          <w:rFonts w:ascii="Times New Roman" w:hAnsi="Times New Roman" w:cs="Times New Roman"/>
          <w:sz w:val="24"/>
          <w:szCs w:val="24"/>
        </w:rPr>
        <w:t xml:space="preserve"> </w:t>
      </w:r>
      <w:r w:rsidRPr="003815BF">
        <w:rPr>
          <w:rFonts w:ascii="Times New Roman" w:hAnsi="Times New Roman" w:cs="Times New Roman"/>
          <w:sz w:val="24"/>
          <w:szCs w:val="24"/>
        </w:rPr>
        <w:t>agenda for the meetings; continue action items on the agenda until they are resolved;</w:t>
      </w:r>
      <w:r w:rsidR="00D86825" w:rsidRPr="003815BF">
        <w:rPr>
          <w:rFonts w:ascii="Times New Roman" w:hAnsi="Times New Roman" w:cs="Times New Roman"/>
          <w:sz w:val="24"/>
          <w:szCs w:val="24"/>
        </w:rPr>
        <w:t xml:space="preserve"> manage and update the </w:t>
      </w:r>
      <w:r w:rsidR="009F6EA3" w:rsidRPr="003815BF">
        <w:rPr>
          <w:rFonts w:ascii="Times New Roman" w:hAnsi="Times New Roman" w:cs="Times New Roman"/>
          <w:sz w:val="24"/>
          <w:szCs w:val="24"/>
        </w:rPr>
        <w:t xml:space="preserve">AVAA </w:t>
      </w:r>
      <w:r w:rsidR="00D86825" w:rsidRPr="003815BF">
        <w:rPr>
          <w:rFonts w:ascii="Times New Roman" w:hAnsi="Times New Roman" w:cs="Times New Roman"/>
          <w:sz w:val="24"/>
          <w:szCs w:val="24"/>
        </w:rPr>
        <w:t>website</w:t>
      </w:r>
      <w:r w:rsidR="0012663F" w:rsidRPr="003815BF">
        <w:rPr>
          <w:rFonts w:ascii="Times New Roman" w:hAnsi="Times New Roman" w:cs="Times New Roman"/>
          <w:sz w:val="24"/>
          <w:szCs w:val="24"/>
        </w:rPr>
        <w:t xml:space="preserve">, attend to all correspondence through AVAA email account, </w:t>
      </w:r>
      <w:r w:rsidRPr="003815BF">
        <w:rPr>
          <w:rFonts w:ascii="Times New Roman" w:hAnsi="Times New Roman" w:cs="Times New Roman"/>
          <w:sz w:val="24"/>
          <w:szCs w:val="24"/>
        </w:rPr>
        <w:t xml:space="preserve"> and record</w:t>
      </w:r>
      <w:r w:rsidR="00D8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minutes of the debriefing after each yearly program. </w:t>
      </w:r>
    </w:p>
    <w:p w:rsidR="00311EFC" w:rsidRDefault="00311EFC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sz w:val="24"/>
          <w:szCs w:val="24"/>
        </w:rPr>
        <w:t>of AVAA will make or authorize deposits and disbursements to and from the</w:t>
      </w:r>
    </w:p>
    <w:p w:rsidR="00F445C4" w:rsidRDefault="002A3FA0" w:rsidP="00F4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Association’s account(s</w:t>
      </w:r>
      <w:r w:rsidR="007D620A" w:rsidRPr="003815BF">
        <w:rPr>
          <w:rFonts w:ascii="Times New Roman" w:hAnsi="Times New Roman" w:cs="Times New Roman"/>
          <w:sz w:val="24"/>
          <w:szCs w:val="24"/>
        </w:rPr>
        <w:t>) with any amount over $100 needing to be authorized by at least 2 members of the Executive Board;</w:t>
      </w:r>
      <w:r w:rsidR="0012663F" w:rsidRPr="003815BF">
        <w:rPr>
          <w:rFonts w:ascii="Times New Roman" w:hAnsi="Times New Roman" w:cs="Times New Roman"/>
          <w:sz w:val="24"/>
          <w:szCs w:val="24"/>
        </w:rPr>
        <w:t xml:space="preserve"> prepare an annual budget; maintain a paid membership database; send acknowledgements to all paid members,</w:t>
      </w:r>
      <w:r w:rsidR="0012663F">
        <w:rPr>
          <w:rFonts w:ascii="Times New Roman" w:hAnsi="Times New Roman" w:cs="Times New Roman"/>
          <w:sz w:val="24"/>
          <w:szCs w:val="24"/>
        </w:rPr>
        <w:t xml:space="preserve"> </w:t>
      </w:r>
      <w:r w:rsidR="00F445C4">
        <w:rPr>
          <w:rFonts w:ascii="Times New Roman" w:hAnsi="Times New Roman" w:cs="Times New Roman"/>
          <w:sz w:val="24"/>
          <w:szCs w:val="24"/>
        </w:rPr>
        <w:t>provide a regular budget report at</w:t>
      </w:r>
    </w:p>
    <w:p w:rsidR="00F445C4" w:rsidRDefault="00F445C4" w:rsidP="00F4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Executive Board meeting; advise the President and President-Elect on budget status if there</w:t>
      </w:r>
    </w:p>
    <w:p w:rsidR="00F445C4" w:rsidRDefault="00F445C4" w:rsidP="00F4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any adverse developments </w:t>
      </w:r>
      <w:r w:rsidR="0012663F">
        <w:rPr>
          <w:rFonts w:ascii="Times New Roman" w:hAnsi="Times New Roman" w:cs="Times New Roman"/>
          <w:sz w:val="24"/>
          <w:szCs w:val="24"/>
        </w:rPr>
        <w:t>and complete and submit yearly tax statements to the IRS.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D620A" w:rsidRDefault="00F445C4" w:rsidP="00F4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absence of both the President and the President-Elect, the Treasurer will preside at meetings.</w:t>
      </w:r>
    </w:p>
    <w:p w:rsidR="007D620A" w:rsidRDefault="007D620A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Member-at-Large </w:t>
      </w:r>
      <w:r>
        <w:rPr>
          <w:rFonts w:ascii="Times New Roman" w:hAnsi="Times New Roman" w:cs="Times New Roman"/>
          <w:sz w:val="24"/>
          <w:szCs w:val="24"/>
        </w:rPr>
        <w:t>of the AVAA will attend all board meetings to shares ideas, guidance,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exp</w:t>
      </w:r>
      <w:r w:rsidR="007D620A">
        <w:rPr>
          <w:rFonts w:ascii="Times New Roman" w:hAnsi="Times New Roman" w:cs="Times New Roman"/>
          <w:sz w:val="24"/>
          <w:szCs w:val="24"/>
        </w:rPr>
        <w:t>ertise</w:t>
      </w:r>
      <w:r w:rsidR="003815BF">
        <w:rPr>
          <w:rFonts w:ascii="Times New Roman" w:hAnsi="Times New Roman" w:cs="Times New Roman"/>
          <w:sz w:val="24"/>
          <w:szCs w:val="24"/>
        </w:rPr>
        <w:t xml:space="preserve">, serve on the newsletter committee </w:t>
      </w:r>
      <w:r w:rsidR="00800A01" w:rsidRPr="003815BF">
        <w:rPr>
          <w:rFonts w:ascii="Times New Roman" w:hAnsi="Times New Roman" w:cs="Times New Roman"/>
          <w:sz w:val="24"/>
          <w:szCs w:val="24"/>
        </w:rPr>
        <w:t>and assisting with social media as requested by the board</w:t>
      </w:r>
      <w:r w:rsidR="007D620A" w:rsidRPr="003815BF">
        <w:rPr>
          <w:rFonts w:ascii="Times New Roman" w:hAnsi="Times New Roman" w:cs="Times New Roman"/>
          <w:sz w:val="24"/>
          <w:szCs w:val="24"/>
        </w:rPr>
        <w:t>.</w:t>
      </w:r>
    </w:p>
    <w:p w:rsidR="007D620A" w:rsidRDefault="007D620A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 – TERM OF OFFICE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of office of the President shall be one year, with the year before that served as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President-Elect, and the year following that as Past-President. The President may not serve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successive terms in this office.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of office of the Secretary is three years. The Secretary may serve no more than two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successive terms in this office.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of office of the Treasurer is three years. The Treasurer may serve no more than two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successive terms in this office.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 of office of the Member-at-Large is one year. </w:t>
      </w:r>
      <w:r w:rsidRPr="003815BF">
        <w:rPr>
          <w:rFonts w:ascii="Times New Roman" w:hAnsi="Times New Roman" w:cs="Times New Roman"/>
          <w:sz w:val="24"/>
          <w:szCs w:val="24"/>
        </w:rPr>
        <w:t>The</w:t>
      </w:r>
      <w:r w:rsidR="0080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Member-at-Large may serve no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two successive terms in this office.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individual may hold only one office at a given time in the AVAA.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terms of office are held June 1-May 31.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 – COMMITTEES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Organization has three standing committees: the </w:t>
      </w:r>
      <w:r>
        <w:rPr>
          <w:rFonts w:ascii="Times New Roman" w:hAnsi="Times New Roman" w:cs="Times New Roman"/>
          <w:b/>
          <w:bCs/>
          <w:sz w:val="24"/>
          <w:szCs w:val="24"/>
        </w:rPr>
        <w:t>Executive Board</w:t>
      </w:r>
      <w:r>
        <w:rPr>
          <w:rFonts w:ascii="Times New Roman" w:hAnsi="Times New Roman" w:cs="Times New Roman"/>
          <w:sz w:val="24"/>
          <w:szCs w:val="24"/>
        </w:rPr>
        <w:t>, which governs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affairs of the AVAA; the </w:t>
      </w:r>
      <w:r>
        <w:rPr>
          <w:rFonts w:ascii="Times New Roman" w:hAnsi="Times New Roman" w:cs="Times New Roman"/>
          <w:b/>
          <w:bCs/>
          <w:sz w:val="24"/>
          <w:szCs w:val="24"/>
        </w:rPr>
        <w:t>Awards Committee</w:t>
      </w:r>
      <w:r>
        <w:rPr>
          <w:rFonts w:ascii="Times New Roman" w:hAnsi="Times New Roman" w:cs="Times New Roman"/>
          <w:sz w:val="24"/>
          <w:szCs w:val="24"/>
        </w:rPr>
        <w:t>, which oversees and administers awards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by</w:t>
      </w:r>
      <w:r w:rsidR="003815BF">
        <w:rPr>
          <w:rFonts w:ascii="Times New Roman" w:hAnsi="Times New Roman" w:cs="Times New Roman"/>
          <w:sz w:val="24"/>
          <w:szCs w:val="24"/>
        </w:rPr>
        <w:t xml:space="preserve"> the AVAA.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38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addition, special ad hoc committees may be established if the President, with the advice and</w:t>
      </w:r>
      <w:r w:rsidR="0038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 of the Executive Board, determines such need.</w:t>
      </w:r>
    </w:p>
    <w:p w:rsidR="005C0999" w:rsidRDefault="005C0999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Board </w:t>
      </w:r>
      <w:r>
        <w:rPr>
          <w:rFonts w:ascii="Times New Roman" w:hAnsi="Times New Roman" w:cs="Times New Roman"/>
          <w:sz w:val="24"/>
          <w:szCs w:val="24"/>
        </w:rPr>
        <w:t>will include the President, President-Elect, Past-President, Secretary,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Treasurer, and Member-at-Large. The Executive Board may add additional non-voting members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its body to perform specified functions or duties of the AVAA, e.g., information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dissemination, public relations, and others.</w:t>
      </w:r>
    </w:p>
    <w:p w:rsidR="005C0999" w:rsidRDefault="005C0999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 Committee </w:t>
      </w:r>
      <w:r>
        <w:rPr>
          <w:rFonts w:ascii="Times New Roman" w:hAnsi="Times New Roman" w:cs="Times New Roman"/>
          <w:sz w:val="24"/>
          <w:szCs w:val="24"/>
        </w:rPr>
        <w:t>is chaired by the President-Elect and includes three active members of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AVAA, appointed by the President-Elect, who are not members of the Executive Board.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Committee will solicit nominees for consideration for awards established by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from the membership. Term of Committee membership is for one year, renewable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second term. The Awards Committee also will be responsible for soliciting nominations for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awards, and for presenting such awards.</w:t>
      </w:r>
    </w:p>
    <w:p w:rsidR="005C0999" w:rsidRDefault="005C0999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 – FOCUS and SPECIAL INTEREST GROUPS</w:t>
      </w:r>
    </w:p>
    <w:p w:rsidR="003339DE" w:rsidRDefault="003339DE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9DE" w:rsidRDefault="003339DE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5BF">
        <w:rPr>
          <w:rFonts w:ascii="Times New Roman" w:hAnsi="Times New Roman" w:cs="Times New Roman"/>
          <w:bCs/>
          <w:sz w:val="24"/>
          <w:szCs w:val="24"/>
        </w:rPr>
        <w:t>The Executive Board may appoint members to serve as an AVAA representative on committees within the audiology community.  These appointments will be renewable every three years.</w:t>
      </w:r>
      <w:r w:rsidR="00914EB3" w:rsidRPr="003815BF">
        <w:rPr>
          <w:rFonts w:ascii="Times New Roman" w:hAnsi="Times New Roman" w:cs="Times New Roman"/>
          <w:bCs/>
          <w:sz w:val="24"/>
          <w:szCs w:val="24"/>
        </w:rPr>
        <w:t xml:space="preserve"> These representatives will provide reports to the Executive Board for AVAA meetings.</w:t>
      </w:r>
    </w:p>
    <w:p w:rsidR="00F445C4" w:rsidRDefault="00F445C4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formation of Special Interest Groups (SIGs) within the AVAA serves as a means to involve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in solving problems or exploring and monitoring topics of ongoing interest.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Interest Groups (SIG) consider topics and developments of long-term interest to subsets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AVAA membership, and receive official approval from the Executive Board. To be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as an official undertaking of the AVAA, members interested in forming an SIG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petition the Executive Board by furnishing the topic area, rationale, and proposed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of the SIG. The Executive Board can dissolve any group for cause or because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assigned task is completed. SIGs will furnish status reports to the Executive Board on request.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are not members of the AVAA may be affiliate members of a SIG when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expertise and interest so dictate. Affiliate members may not comprise more the 49% of total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membership, may not vote in matters concerning SIG recommendations, nor chair the SIG. SIGs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governed in a manner determined by Executive Board approval.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focused work groups and committees will address issues requiring relatively short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periods of less than a year. Impetus to form such groups can come from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or the Executive Board. Work group Chairs and specific charges to the groups will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made by the Executive Board. Membership will include at least four members of the AVAA.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submit progress reports as requested and a final report by or prior to the designated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deadline.</w:t>
      </w:r>
    </w:p>
    <w:p w:rsidR="005C0999" w:rsidRDefault="005C0999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VIII - DISSEMINATION OF INFORMATION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actions shall be taken or made public in the name of the AVAA or implying AVAA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concurrence or involvement without the express written approval of the Executive Board. One or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members of the Executive Board may refer appropriate matters to membership for a vote.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IX – ELECTIONS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Annually, the President, will inform the membership of the offices to be filled during that year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solicit nominations from members for designated positions. Each nomination will be made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one active member of the AVAA and seconded by another active member. Potential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self-nominate, but required seconding by two active members of the AVAA.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will indicate to the President his/her ability and willingness to serve for the term of</w:t>
      </w:r>
    </w:p>
    <w:p w:rsidR="002A3FA0" w:rsidRPr="00811CF9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office. Persons with valid nominations will be placed on the ballot for consideration. </w:t>
      </w:r>
      <w:r w:rsidRPr="00811CF9">
        <w:rPr>
          <w:rFonts w:ascii="Times New Roman" w:hAnsi="Times New Roman" w:cs="Times New Roman"/>
          <w:sz w:val="24"/>
          <w:szCs w:val="24"/>
        </w:rPr>
        <w:t>The</w:t>
      </w:r>
    </w:p>
    <w:p w:rsidR="002A3FA0" w:rsidRPr="00811CF9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CF9">
        <w:rPr>
          <w:rFonts w:ascii="Times New Roman" w:hAnsi="Times New Roman" w:cs="Times New Roman"/>
          <w:sz w:val="24"/>
          <w:szCs w:val="24"/>
        </w:rPr>
        <w:t xml:space="preserve">President shall submit a ballot containing </w:t>
      </w:r>
      <w:r w:rsidRPr="00A204EF">
        <w:rPr>
          <w:rFonts w:ascii="Times New Roman" w:hAnsi="Times New Roman" w:cs="Times New Roman"/>
          <w:sz w:val="24"/>
          <w:szCs w:val="24"/>
        </w:rPr>
        <w:t>at least two</w:t>
      </w:r>
      <w:r w:rsidRPr="00811CF9">
        <w:rPr>
          <w:rFonts w:ascii="Times New Roman" w:hAnsi="Times New Roman" w:cs="Times New Roman"/>
          <w:sz w:val="24"/>
          <w:szCs w:val="24"/>
        </w:rPr>
        <w:t xml:space="preserve"> candidates for each position to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CF9">
        <w:rPr>
          <w:rFonts w:ascii="Times New Roman" w:hAnsi="Times New Roman" w:cs="Times New Roman"/>
          <w:sz w:val="24"/>
          <w:szCs w:val="24"/>
        </w:rPr>
        <w:t>membership via electronic ballot.</w:t>
      </w:r>
      <w:r>
        <w:rPr>
          <w:rFonts w:ascii="Times New Roman" w:hAnsi="Times New Roman" w:cs="Times New Roman"/>
          <w:sz w:val="24"/>
          <w:szCs w:val="24"/>
        </w:rPr>
        <w:t xml:space="preserve"> The ballots will be returned to the President for tallying.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period will be 15 calendar days from the date of the announcement. The ballots will be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counted and their authenticity checked by the President and an independent person chosen by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President. The results will be announced at the annual meeting, approximately three months prior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onset of the term of office. Rules and regulations governing the election process will be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by the President and furnished to each member 15 calendar days in advance of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onset of the election cycle.</w:t>
      </w:r>
    </w:p>
    <w:p w:rsidR="00811CF9" w:rsidRDefault="00811CF9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 – MEETINGS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of the AVAA will be held annually at JDVAC unless rescinded and amended by vote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membership. The place, date, and occasion of meetings will be considered by the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Board.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 – FINANCIAL SUPPORT FOR AVAA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support for the organization such as dues, unrestricted contributions, and other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considerations will be discussed by the Executive Board of the AVAA on an annual or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as-needed basis and recommended to the general membership for consideration. For fiscal and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purposes, the AVAA year will coincide with the officer terms, June 1 to May 31.</w:t>
      </w:r>
    </w:p>
    <w:p w:rsidR="0081655A" w:rsidRDefault="0081655A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5A">
        <w:rPr>
          <w:rFonts w:ascii="Times New Roman" w:hAnsi="Times New Roman" w:cs="Times New Roman"/>
          <w:sz w:val="24"/>
          <w:szCs w:val="24"/>
        </w:rPr>
        <w:t>Voluntary payment of dues will be solicited from the membership</w:t>
      </w:r>
      <w:r w:rsidR="0038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Dues payments received will be deposited in the</w:t>
      </w:r>
      <w:r w:rsidR="0038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AVAA accounts to be utilized for the provision </w:t>
      </w:r>
      <w:r w:rsidR="009E76CD">
        <w:rPr>
          <w:rFonts w:ascii="Times New Roman" w:hAnsi="Times New Roman" w:cs="Times New Roman"/>
          <w:sz w:val="24"/>
          <w:szCs w:val="24"/>
        </w:rPr>
        <w:t xml:space="preserve">for </w:t>
      </w:r>
      <w:r w:rsidR="009E76CD" w:rsidRPr="003815BF">
        <w:rPr>
          <w:rFonts w:ascii="Times New Roman" w:hAnsi="Times New Roman" w:cs="Times New Roman"/>
          <w:sz w:val="24"/>
          <w:szCs w:val="24"/>
        </w:rPr>
        <w:t>appropriate board activities</w:t>
      </w:r>
      <w:r w:rsidRPr="003815BF">
        <w:rPr>
          <w:rFonts w:ascii="Times New Roman" w:hAnsi="Times New Roman" w:cs="Times New Roman"/>
          <w:sz w:val="24"/>
          <w:szCs w:val="24"/>
        </w:rPr>
        <w:t>. The</w:t>
      </w:r>
      <w:r w:rsidR="0081655A" w:rsidRPr="003815BF">
        <w:rPr>
          <w:rFonts w:ascii="Times New Roman" w:hAnsi="Times New Roman" w:cs="Times New Roman"/>
          <w:sz w:val="24"/>
          <w:szCs w:val="24"/>
        </w:rPr>
        <w:t xml:space="preserve"> </w:t>
      </w:r>
      <w:r w:rsidRPr="003815BF">
        <w:rPr>
          <w:rFonts w:ascii="Times New Roman" w:hAnsi="Times New Roman" w:cs="Times New Roman"/>
          <w:sz w:val="24"/>
          <w:szCs w:val="24"/>
        </w:rPr>
        <w:t>amount of the voluntary dues will be established by the</w:t>
      </w:r>
      <w:r>
        <w:rPr>
          <w:rFonts w:ascii="Times New Roman" w:hAnsi="Times New Roman" w:cs="Times New Roman"/>
          <w:sz w:val="24"/>
          <w:szCs w:val="24"/>
        </w:rPr>
        <w:t xml:space="preserve"> Executive Board.</w:t>
      </w:r>
    </w:p>
    <w:p w:rsidR="0081655A" w:rsidRDefault="0081655A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XII – AMENDMENTS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to adopt, amend, or repeal bylaws bearing the signatures of at least ten (10) active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AVAA and/or a majority of the Executive Board shall be submitted for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to the membership. Active members of the AVAA shall be allowed 15 calendar days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return their votes on such motions. A three/fifths majority of members voting on the item(s) in</w:t>
      </w:r>
    </w:p>
    <w:p w:rsidR="002A3FA0" w:rsidRDefault="002A3FA0" w:rsidP="002A3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is required to adopt, amend, or repeal by-laws. The adoption, amendment, or repeal of a</w:t>
      </w:r>
    </w:p>
    <w:p w:rsidR="00EF7A4C" w:rsidRDefault="002A3FA0" w:rsidP="002A3FA0">
      <w:r>
        <w:rPr>
          <w:rFonts w:ascii="Times New Roman" w:hAnsi="Times New Roman" w:cs="Times New Roman"/>
          <w:sz w:val="24"/>
          <w:szCs w:val="24"/>
        </w:rPr>
        <w:t>by-law shall take effect immediately upon its passage.</w:t>
      </w:r>
    </w:p>
    <w:sectPr w:rsidR="00EF7A4C" w:rsidSect="00E5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0"/>
    <w:rsid w:val="0012663F"/>
    <w:rsid w:val="002A3FA0"/>
    <w:rsid w:val="002F3894"/>
    <w:rsid w:val="00302D5F"/>
    <w:rsid w:val="00311EFC"/>
    <w:rsid w:val="00332266"/>
    <w:rsid w:val="003339DE"/>
    <w:rsid w:val="003427F9"/>
    <w:rsid w:val="003815BF"/>
    <w:rsid w:val="0040679E"/>
    <w:rsid w:val="0048515F"/>
    <w:rsid w:val="004E07C0"/>
    <w:rsid w:val="005435E9"/>
    <w:rsid w:val="005537C1"/>
    <w:rsid w:val="00586E9B"/>
    <w:rsid w:val="005B4827"/>
    <w:rsid w:val="005C0999"/>
    <w:rsid w:val="005D4698"/>
    <w:rsid w:val="00681405"/>
    <w:rsid w:val="00780FFC"/>
    <w:rsid w:val="007D620A"/>
    <w:rsid w:val="00800A01"/>
    <w:rsid w:val="00811CF9"/>
    <w:rsid w:val="0081655A"/>
    <w:rsid w:val="00901A81"/>
    <w:rsid w:val="00914EB3"/>
    <w:rsid w:val="00987923"/>
    <w:rsid w:val="009E76CD"/>
    <w:rsid w:val="009F6EA3"/>
    <w:rsid w:val="00A12C0C"/>
    <w:rsid w:val="00A204EF"/>
    <w:rsid w:val="00AF3699"/>
    <w:rsid w:val="00BF4D57"/>
    <w:rsid w:val="00C01643"/>
    <w:rsid w:val="00C34759"/>
    <w:rsid w:val="00D65945"/>
    <w:rsid w:val="00D86825"/>
    <w:rsid w:val="00DE5419"/>
    <w:rsid w:val="00E375B5"/>
    <w:rsid w:val="00E54C7F"/>
    <w:rsid w:val="00E673BA"/>
    <w:rsid w:val="00E94B6D"/>
    <w:rsid w:val="00F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11C8"/>
  <w15:docId w15:val="{B5320DFC-F0CE-47BB-B7F0-EE8AF57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Ulinski, Christine</cp:lastModifiedBy>
  <cp:revision>4</cp:revision>
  <dcterms:created xsi:type="dcterms:W3CDTF">2018-03-21T12:44:00Z</dcterms:created>
  <dcterms:modified xsi:type="dcterms:W3CDTF">2018-08-01T11:43:00Z</dcterms:modified>
</cp:coreProperties>
</file>